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434" w:rsidRPr="00EC2C91" w:rsidRDefault="003F3434" w:rsidP="003F3434">
      <w:pPr>
        <w:ind w:left="-397"/>
        <w:jc w:val="center"/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ОПШТЕ ПРОПОЗИЦИЈЕ TAKMИЧЕЊА  МЛАЂИХ  КАТЕГОРИЈА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 xml:space="preserve"> 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ПРВЕНСТВО ЗЛАТИБОРСКОГ И МОРАВИЧКОГ ОКРУГА ЗА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ЈУНИОРКЕ И ЈУНИОРЕ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КАДЕТКИЊЕ И КАДЕТЕ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ПИОНИРКЕ И ПИОНИРЕ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МЛАЂЕ ПИОНИРЕ И ПИОНИРКЕ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 xml:space="preserve"> 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1.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Такмичење носи назив:</w:t>
      </w:r>
    </w:p>
    <w:p w:rsidR="00935D97" w:rsidRPr="003F3434" w:rsidRDefault="003F3434" w:rsidP="003F3434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 xml:space="preserve">Првенство Србије зајуниорке и јуниоре,кадеткиње и кадете, пионирке и пионире, </w:t>
      </w:r>
      <w:r>
        <w:rPr>
          <w:sz w:val="24"/>
          <w:szCs w:val="24"/>
        </w:rPr>
        <w:t>млађе</w:t>
      </w:r>
      <w:r w:rsidR="00EC2C91">
        <w:rPr>
          <w:sz w:val="24"/>
          <w:szCs w:val="24"/>
        </w:rPr>
        <w:t xml:space="preserve"> пионире и пионирке </w:t>
      </w:r>
      <w:r w:rsidRPr="003F3434">
        <w:rPr>
          <w:sz w:val="24"/>
          <w:szCs w:val="24"/>
        </w:rPr>
        <w:t xml:space="preserve"> – први круг такмичења.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2.</w:t>
      </w:r>
    </w:p>
    <w:p w:rsidR="003F3434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Такмичење се спроводи према одредбама Правила</w:t>
      </w:r>
      <w:r>
        <w:rPr>
          <w:sz w:val="24"/>
          <w:szCs w:val="24"/>
        </w:rPr>
        <w:t xml:space="preserve"> </w:t>
      </w:r>
      <w:r w:rsidRPr="003F3434">
        <w:rPr>
          <w:sz w:val="24"/>
          <w:szCs w:val="24"/>
        </w:rPr>
        <w:t>одбојкашке игре,</w:t>
      </w:r>
      <w:r>
        <w:rPr>
          <w:sz w:val="24"/>
          <w:szCs w:val="24"/>
        </w:rPr>
        <w:t xml:space="preserve"> </w:t>
      </w:r>
      <w:r w:rsidRPr="003F3434">
        <w:rPr>
          <w:sz w:val="24"/>
          <w:szCs w:val="24"/>
        </w:rPr>
        <w:t>Правилника о такмичењу</w:t>
      </w:r>
      <w:r>
        <w:rPr>
          <w:sz w:val="24"/>
          <w:szCs w:val="24"/>
        </w:rPr>
        <w:t xml:space="preserve"> </w:t>
      </w:r>
      <w:r w:rsidRPr="003F3434">
        <w:rPr>
          <w:sz w:val="24"/>
          <w:szCs w:val="24"/>
        </w:rPr>
        <w:t xml:space="preserve">ОСС, Правилника о регистрацији одбојкашких клубова и играча одбојкашких клубова  ОСС, Дисциплинског правилника ОСС, Општих пропозиција </w:t>
      </w:r>
      <w:r>
        <w:rPr>
          <w:sz w:val="24"/>
          <w:szCs w:val="24"/>
        </w:rPr>
        <w:t>такмичења и осталих прописа ОС Србије.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3.</w:t>
      </w:r>
    </w:p>
    <w:p w:rsidR="003F3434" w:rsidRPr="003F3434" w:rsidRDefault="003F3434" w:rsidP="003F343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F3434">
        <w:rPr>
          <w:sz w:val="24"/>
          <w:szCs w:val="24"/>
        </w:rPr>
        <w:t>Такмичењем руководи и спроводи га Комесар такмичења ООСЗО Ужице.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4.</w:t>
      </w:r>
    </w:p>
    <w:p w:rsidR="003F3434" w:rsidRPr="003F3434" w:rsidRDefault="003F3434" w:rsidP="003F3434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Комесар такмичења: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А) Спроводи такмичење.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Б) Врши регистрацију утакмица.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В) Доноси одлуке о жалбама у првом степену.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Д) Води дисциплински поступак за прекршаје у току такмичења и изриче  одговарајуће казне свим учесницима такмичења.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Д) Издаје службени Билтен са резултатима, пласманом, одлукама и информацијама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Ђ) Решава сва питања из такмичарске проблематике у складу са прописима Одбојкашког савеза Србије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 xml:space="preserve">Е) Одлучује </w:t>
      </w:r>
      <w:r>
        <w:rPr>
          <w:sz w:val="24"/>
          <w:szCs w:val="24"/>
        </w:rPr>
        <w:t>о казнама K</w:t>
      </w:r>
      <w:r w:rsidRPr="003F3434">
        <w:rPr>
          <w:sz w:val="24"/>
          <w:szCs w:val="24"/>
        </w:rPr>
        <w:t>лубова, играча, тренера и осталих учесника у такмичењу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Ж) Одлучује о  казнама судија за учињене пропусте које се односе на непоштовање Пропозиција такмичења и осталих нормативних аката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З) Прикљупља изјаве и доказе о извршеним дисциплинским преступима учесника и подноси пријаве Дисциплинском судији ООСЗО</w:t>
      </w:r>
    </w:p>
    <w:p w:rsidR="003F3434" w:rsidRPr="00EC2C91" w:rsidRDefault="003F3434" w:rsidP="003F3434">
      <w:pPr>
        <w:rPr>
          <w:sz w:val="24"/>
          <w:szCs w:val="24"/>
          <w:lang w:val="sr-Cyrl-RS"/>
        </w:rPr>
      </w:pPr>
      <w:r w:rsidRPr="003F3434">
        <w:rPr>
          <w:sz w:val="24"/>
          <w:szCs w:val="24"/>
        </w:rPr>
        <w:t>И) Решава сва питања из такмичарске проблематике која нису предвиђена Пропозицијама такмичења и нису у супротоности са прописима ОСС</w:t>
      </w:r>
      <w:r w:rsidR="00EC2C91">
        <w:rPr>
          <w:sz w:val="24"/>
          <w:szCs w:val="24"/>
          <w:lang w:val="sr-Cyrl-RS"/>
        </w:rPr>
        <w:t>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lastRenderedPageBreak/>
        <w:t>Члан 5.</w:t>
      </w:r>
    </w:p>
    <w:p w:rsidR="003F3434" w:rsidRPr="00EC2C91" w:rsidRDefault="003F3434" w:rsidP="00EC2C91">
      <w:pPr>
        <w:ind w:firstLine="720"/>
        <w:rPr>
          <w:sz w:val="24"/>
          <w:szCs w:val="24"/>
          <w:lang w:val="sr-Cyrl-RS"/>
        </w:rPr>
      </w:pPr>
      <w:r w:rsidRPr="003F3434">
        <w:rPr>
          <w:sz w:val="24"/>
          <w:szCs w:val="24"/>
        </w:rPr>
        <w:t>Такмичења се одвијају по лигашком систему. Игра</w:t>
      </w:r>
      <w:r>
        <w:rPr>
          <w:sz w:val="24"/>
          <w:szCs w:val="24"/>
          <w:lang w:val="sr-Cyrl-RS"/>
        </w:rPr>
        <w:t xml:space="preserve"> </w:t>
      </w:r>
      <w:r w:rsidRPr="003F3434">
        <w:rPr>
          <w:sz w:val="24"/>
          <w:szCs w:val="24"/>
        </w:rPr>
        <w:t>се једноструки или двоструки Бергер систем (зависно од броја екипа) где свака екипа мора да има најмање 6 утакмица, после чега се добија коначан распоред екипа у такмичењу</w:t>
      </w:r>
      <w:r w:rsidR="00EC2C91">
        <w:rPr>
          <w:sz w:val="24"/>
          <w:szCs w:val="24"/>
          <w:lang w:val="sr-Cyrl-RS"/>
        </w:rPr>
        <w:t>. Уколико се игра у две групе, после такмичења по групама играју се полуфиналне утакмице – прваци једне са другопласираном екипе друге групе. Затим се играју две финалне утакмице, које екипе играју једну као домаћин, а другу као гостујућа екипа.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6.</w:t>
      </w:r>
    </w:p>
    <w:p w:rsidR="003F3434" w:rsidRPr="003F3434" w:rsidRDefault="00EC2C91" w:rsidP="003F3434">
      <w:pPr>
        <w:ind w:firstLine="720"/>
        <w:rPr>
          <w:sz w:val="24"/>
          <w:szCs w:val="24"/>
        </w:rPr>
      </w:pPr>
      <w:r>
        <w:rPr>
          <w:sz w:val="24"/>
          <w:szCs w:val="24"/>
        </w:rPr>
        <w:t>У такмичењу,</w:t>
      </w:r>
      <w:r w:rsidR="003F3434" w:rsidRPr="003F3434">
        <w:rPr>
          <w:sz w:val="24"/>
          <w:szCs w:val="24"/>
        </w:rPr>
        <w:t xml:space="preserve"> екипа за  победу 3:0 добија 3(три) бода, за победу 3:2 добија 2(два) бода, за</w:t>
      </w:r>
      <w:r w:rsidR="0085075C">
        <w:rPr>
          <w:sz w:val="24"/>
          <w:szCs w:val="24"/>
        </w:rPr>
        <w:t xml:space="preserve"> пораз 2:3 добија1 (један) бод.</w:t>
      </w:r>
    </w:p>
    <w:p w:rsidR="003F3434" w:rsidRPr="003F3434" w:rsidRDefault="003F3434" w:rsidP="003F3434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Пласман се утврђује на основу броја остварених победа. У случају истог броја остварених победа, пласман одлучује већи број остварених бодова, односно бољи количник у сетовима уколико је број победа  бодова исти, односно бољи количник у поенима, уколико је број победа и количник у сетовима исти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 xml:space="preserve"> </w:t>
      </w:r>
      <w:r w:rsidRPr="003F3434">
        <w:rPr>
          <w:sz w:val="24"/>
          <w:szCs w:val="24"/>
        </w:rPr>
        <w:tab/>
        <w:t>У слуају регистровања утакмице службеним резултатом  у  корист противника, Клуб се   аутоматски кажњава  одузимањем 1(једног) бода.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7.</w:t>
      </w:r>
    </w:p>
    <w:p w:rsidR="003F3434" w:rsidRPr="003F3434" w:rsidRDefault="003F3434" w:rsidP="0085075C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Првак Првенства Региона за јуниорке  и јуниоре учествује на Првенству Србије или квалификацијама за исто</w:t>
      </w:r>
    </w:p>
    <w:p w:rsidR="003F3434" w:rsidRPr="003F3434" w:rsidRDefault="003F3434" w:rsidP="0085075C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Првак Првенства Региона за кадеткиње и кадете учествује на Првенству Србије или квалификацијама за исто</w:t>
      </w:r>
    </w:p>
    <w:p w:rsidR="003F3434" w:rsidRDefault="003F3434" w:rsidP="0085075C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Првак Првенства Региона за пионирке  и пионире учествује на Првенству Србије или квалификацијама за исто</w:t>
      </w:r>
    </w:p>
    <w:p w:rsidR="003F3434" w:rsidRPr="003F3434" w:rsidRDefault="0085075C" w:rsidP="00EC2C91">
      <w:pPr>
        <w:ind w:firstLine="720"/>
        <w:rPr>
          <w:sz w:val="24"/>
          <w:szCs w:val="24"/>
        </w:rPr>
      </w:pPr>
      <w:r w:rsidRPr="0085075C">
        <w:rPr>
          <w:sz w:val="24"/>
          <w:szCs w:val="24"/>
        </w:rPr>
        <w:t>Првак Првенства Региона за</w:t>
      </w:r>
      <w:r>
        <w:rPr>
          <w:sz w:val="24"/>
          <w:szCs w:val="24"/>
          <w:lang w:val="sr-Cyrl-RS"/>
        </w:rPr>
        <w:t xml:space="preserve"> млађе</w:t>
      </w:r>
      <w:r w:rsidRPr="0085075C">
        <w:rPr>
          <w:sz w:val="24"/>
          <w:szCs w:val="24"/>
        </w:rPr>
        <w:t xml:space="preserve"> пионирке  и</w:t>
      </w:r>
      <w:r>
        <w:rPr>
          <w:sz w:val="24"/>
          <w:szCs w:val="24"/>
          <w:lang w:val="sr-Cyrl-RS"/>
        </w:rPr>
        <w:t xml:space="preserve"> млађе</w:t>
      </w:r>
      <w:r w:rsidRPr="0085075C">
        <w:rPr>
          <w:sz w:val="24"/>
          <w:szCs w:val="24"/>
        </w:rPr>
        <w:t xml:space="preserve"> пионире учествује на Првенству Србије или квалификацијама за исто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8.</w:t>
      </w:r>
    </w:p>
    <w:p w:rsidR="003F3434" w:rsidRPr="003F3434" w:rsidRDefault="003F3434" w:rsidP="0085075C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Првенство сви хмлађих категорија у организацији ООСЗО одвија се по Календару такмичења и терминима  које доноси ОС Србије.</w:t>
      </w:r>
    </w:p>
    <w:p w:rsidR="003F3434" w:rsidRPr="003F3434" w:rsidRDefault="003F3434" w:rsidP="0085075C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Клубови   су дужни да поднесу такмичарској комисији ООСЗО до прописаног рока попуњени Пријавни формулар за учешће на првенствима за млађе категорије.</w:t>
      </w:r>
    </w:p>
    <w:p w:rsidR="003F3434" w:rsidRPr="003F3434" w:rsidRDefault="003F3434" w:rsidP="0085075C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Клуб</w:t>
      </w:r>
      <w:r w:rsidR="005153D2">
        <w:rPr>
          <w:sz w:val="24"/>
          <w:szCs w:val="24"/>
        </w:rPr>
        <w:t>ови су обавезни да до 15 дана пре почетка такмичења</w:t>
      </w:r>
      <w:r w:rsidRPr="003F3434">
        <w:rPr>
          <w:sz w:val="24"/>
          <w:szCs w:val="24"/>
        </w:rPr>
        <w:t xml:space="preserve"> уплате Пријавнину за такмичење. За такмичење ће се жребати само они клубови који улате пријавнину за так</w:t>
      </w:r>
      <w:r w:rsidR="005153D2">
        <w:rPr>
          <w:sz w:val="24"/>
          <w:szCs w:val="24"/>
        </w:rPr>
        <w:t>мичење.</w:t>
      </w:r>
    </w:p>
    <w:p w:rsidR="003F3434" w:rsidRPr="003F3434" w:rsidRDefault="003F3434" w:rsidP="0085075C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Пријавнина износи 2.000,00 динара по екипи.</w:t>
      </w:r>
    </w:p>
    <w:p w:rsidR="005D07A2" w:rsidRDefault="0085075C" w:rsidP="0085075C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Котизација затакмичење</w:t>
      </w:r>
      <w:r w:rsidR="005D07A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је</w:t>
      </w:r>
      <w:r w:rsidR="005D07A2">
        <w:rPr>
          <w:sz w:val="24"/>
          <w:szCs w:val="24"/>
          <w:lang w:val="sr-Cyrl-RS"/>
        </w:rPr>
        <w:t>:</w:t>
      </w:r>
    </w:p>
    <w:p w:rsidR="005D07A2" w:rsidRDefault="005D07A2" w:rsidP="0085075C">
      <w:pPr>
        <w:ind w:firstLine="720"/>
        <w:rPr>
          <w:sz w:val="24"/>
          <w:szCs w:val="24"/>
        </w:rPr>
      </w:pPr>
      <w:r>
        <w:rPr>
          <w:sz w:val="24"/>
          <w:szCs w:val="24"/>
          <w:lang w:val="sr-Cyrl-RS"/>
        </w:rPr>
        <w:t>-</w:t>
      </w:r>
      <w:r w:rsidR="0085075C">
        <w:rPr>
          <w:sz w:val="24"/>
          <w:szCs w:val="24"/>
        </w:rPr>
        <w:t xml:space="preserve"> 8</w:t>
      </w:r>
      <w:r w:rsidR="003F3434" w:rsidRPr="003F3434">
        <w:rPr>
          <w:sz w:val="24"/>
          <w:szCs w:val="24"/>
        </w:rPr>
        <w:t>.000,00 динара за јуниор</w:t>
      </w:r>
      <w:r w:rsidR="0085075C">
        <w:rPr>
          <w:sz w:val="24"/>
          <w:szCs w:val="24"/>
        </w:rPr>
        <w:t xml:space="preserve">ке, </w:t>
      </w:r>
    </w:p>
    <w:p w:rsidR="005D07A2" w:rsidRDefault="005D07A2" w:rsidP="0085075C">
      <w:pPr>
        <w:ind w:firstLine="720"/>
        <w:rPr>
          <w:sz w:val="24"/>
          <w:szCs w:val="24"/>
        </w:rPr>
      </w:pPr>
      <w:r>
        <w:rPr>
          <w:sz w:val="24"/>
          <w:szCs w:val="24"/>
          <w:lang w:val="sr-Cyrl-RS"/>
        </w:rPr>
        <w:t>-</w:t>
      </w:r>
      <w:r w:rsidR="0085075C">
        <w:rPr>
          <w:sz w:val="24"/>
          <w:szCs w:val="24"/>
        </w:rPr>
        <w:t xml:space="preserve">7.000,00 за кадеткиње, </w:t>
      </w:r>
    </w:p>
    <w:p w:rsidR="005D07A2" w:rsidRDefault="005D07A2" w:rsidP="0085075C">
      <w:pPr>
        <w:ind w:firstLine="720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- </w:t>
      </w:r>
      <w:r w:rsidR="0085075C">
        <w:rPr>
          <w:sz w:val="24"/>
          <w:szCs w:val="24"/>
        </w:rPr>
        <w:t>6</w:t>
      </w:r>
      <w:r w:rsidR="003F3434" w:rsidRPr="003F3434">
        <w:rPr>
          <w:sz w:val="24"/>
          <w:szCs w:val="24"/>
        </w:rPr>
        <w:t xml:space="preserve">.000,00 за пионирке  и </w:t>
      </w:r>
    </w:p>
    <w:p w:rsidR="003F3434" w:rsidRDefault="005D07A2" w:rsidP="0085075C">
      <w:pPr>
        <w:ind w:firstLine="720"/>
        <w:rPr>
          <w:sz w:val="24"/>
          <w:szCs w:val="24"/>
        </w:rPr>
      </w:pPr>
      <w:r>
        <w:rPr>
          <w:sz w:val="24"/>
          <w:szCs w:val="24"/>
          <w:lang w:val="sr-Cyrl-RS"/>
        </w:rPr>
        <w:lastRenderedPageBreak/>
        <w:t xml:space="preserve">- </w:t>
      </w:r>
      <w:r w:rsidR="003F3434" w:rsidRPr="003F3434">
        <w:rPr>
          <w:sz w:val="24"/>
          <w:szCs w:val="24"/>
        </w:rPr>
        <w:t>5.000,</w:t>
      </w:r>
      <w:r w:rsidR="0085075C">
        <w:rPr>
          <w:sz w:val="24"/>
          <w:szCs w:val="24"/>
        </w:rPr>
        <w:t>00 за млађе пионирке по екипи</w:t>
      </w:r>
      <w:r w:rsidR="003F3434" w:rsidRPr="003F3434">
        <w:rPr>
          <w:sz w:val="24"/>
          <w:szCs w:val="24"/>
        </w:rPr>
        <w:t>, и она се уплаћује најкасније  15 дана пре почетка одређеног такмичења.</w:t>
      </w:r>
    </w:p>
    <w:p w:rsidR="003F3434" w:rsidRPr="00EC2C91" w:rsidRDefault="005D07A2" w:rsidP="00EC2C91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Лиценцирање сваке екипе износи 6.000,00 динара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9.</w:t>
      </w:r>
    </w:p>
    <w:p w:rsidR="003F3434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Првенствене утакмице млађих категорија играју се у прописаним салама где требао безбедити минималну јачину светла 250 лукса, а минимална температура +10 степени целзијуса, које су пријављене за такмичење и које су одобрене од  Комесара такмичења.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10.</w:t>
      </w:r>
    </w:p>
    <w:p w:rsidR="003F3434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Утакмице се играју на основу Међународних правила одбојкашке игре.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11.</w:t>
      </w:r>
    </w:p>
    <w:p w:rsidR="003F3434" w:rsidRPr="003F3434" w:rsidRDefault="003F3434" w:rsidP="0085075C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Сала мора бити у потпуности спремна за одигравање утакмице најмање 30 минута пре заказаног почетка сусрета.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Домаћин је обавезан: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А) Да истакне државну заставу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 xml:space="preserve">Б) Да обезбеди дежурног лекара (уколико нема дежурног лекара,  Клуб домаћин сноси  сву одговорност) 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 xml:space="preserve">В) Да обезбеди одбојкашке лопте Микаса МВА-200 за одигравање утакмице и за загревање 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Г) Да  обезбеди мерач висине мреже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Д) Да обезбеди ручни семафор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Ђ) Да обезбеди клупе за резервне играче и тренере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Е) Дао безбеди важећи међународни записник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Ж) Дао безбеди стоистолицу за записничара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З) Да обезбеди свлачионице за екипе и свлачионице за службена лица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И) Да обезбеде судијску платформу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Ј) Да обезбеди домаћина утакмице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>К) Да пријави утакмицу органима Министарства унутрашњих послова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12.</w:t>
      </w:r>
    </w:p>
    <w:p w:rsidR="003F3434" w:rsidRPr="003F3434" w:rsidRDefault="003F3434" w:rsidP="0085075C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Право наступа имају само играчице и играчи који су регистровани и уз важећи лекарски преглед који сеналази на одговарајућем обрасцу  и који не може бити старији од шест месеци.</w:t>
      </w:r>
    </w:p>
    <w:p w:rsidR="003F3434" w:rsidRPr="003F3434" w:rsidRDefault="003F3434" w:rsidP="0085075C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Уколико играч-ица нема такмичарску легитимацију, дозвољава му/јој се наступ уз утврђивање индетитета путем личне карте, пасоша или ђачке књижице са сликом, узима се изјава представника Клуба, а Клуб доставља на увид такмичарск улегитимацију канцеларији Савеза у року од 48 часова.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 xml:space="preserve"> </w:t>
      </w:r>
    </w:p>
    <w:p w:rsidR="003F3434" w:rsidRPr="003F3434" w:rsidRDefault="003F3434" w:rsidP="003F3434">
      <w:pPr>
        <w:rPr>
          <w:sz w:val="24"/>
          <w:szCs w:val="24"/>
        </w:rPr>
      </w:pPr>
    </w:p>
    <w:p w:rsidR="003F3434" w:rsidRPr="003F3434" w:rsidRDefault="003F3434" w:rsidP="003F3434">
      <w:pPr>
        <w:rPr>
          <w:sz w:val="24"/>
          <w:szCs w:val="24"/>
        </w:rPr>
      </w:pP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lastRenderedPageBreak/>
        <w:t>Члан 13.</w:t>
      </w:r>
    </w:p>
    <w:p w:rsidR="003F3434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Клуб-домаћин је технички организатор утакмице и сноси одговорност за целокупну организацију пре, у току и после одигране утакмице.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14.</w:t>
      </w:r>
    </w:p>
    <w:p w:rsidR="003F3434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Опрема играчица мора бити једнобразна (осим либера) и мора одговарати Међународним правилима одбојкашке игре.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15.</w:t>
      </w:r>
    </w:p>
    <w:p w:rsidR="003F3434" w:rsidRPr="003F3434" w:rsidRDefault="003F3434" w:rsidP="0085075C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Судије су обавезне да у комплетној судијској опреми буду на терену – у дворани најкасније 30 минута пре заказаног почетка утакмице.</w:t>
      </w:r>
    </w:p>
    <w:p w:rsidR="003F3434" w:rsidRPr="003F3434" w:rsidRDefault="003F3434" w:rsidP="0085075C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Уколико делегирани судија не дође на утакмицу, замениће га други судија, што се констатује у записнику са утакмице. За време утакмице за записничким столом може седети само записничар.</w:t>
      </w:r>
    </w:p>
    <w:p w:rsidR="003F3434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Први судија обавештава Комесара такмичења  ООСЗО  Ужице о резултату  по завршетку, поруком а записник са утакмице шаље најкасније првог радног дана</w:t>
      </w:r>
      <w:r w:rsidR="00EC2C91">
        <w:rPr>
          <w:sz w:val="24"/>
          <w:szCs w:val="24"/>
        </w:rPr>
        <w:t xml:space="preserve"> по одигравању утакмице  поштом.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16.</w:t>
      </w:r>
    </w:p>
    <w:p w:rsidR="003F3434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У случају кашњења гостујуће екипе на утакмицу, домаћин сусрета и службена лица су дужна да чекају гостујућу  екипу 15 минута по заказаном термину, тј. почетак ут</w:t>
      </w:r>
      <w:r w:rsidR="00EC2C91">
        <w:rPr>
          <w:sz w:val="24"/>
          <w:szCs w:val="24"/>
        </w:rPr>
        <w:t>акмице се помера највише 15 мин.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17.</w:t>
      </w:r>
    </w:p>
    <w:p w:rsidR="003F3434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У случају да се утакмица не одигра, службена лица имају право на 50% од прописане таксе. Кад је утакмица започета, а затим прекинута, службена лица имају право на цео износ прописане таксе.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18.</w:t>
      </w:r>
    </w:p>
    <w:p w:rsidR="003F3434" w:rsidRPr="003F3434" w:rsidRDefault="003F3434" w:rsidP="0085075C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Жалбе које се односе на право наступа играча и техничке услове играња, подносе се пре почетка утакмице. Жалба је допуштена и наутакмицу и резултат утакмице услед повреде Пропозиција и Правила одбојкашке игре. Жалба на ток и резултат утакмице мора се најавити у рубрици Примедбе, у записнику са одигране утакмице, пре потписивања записника.</w:t>
      </w:r>
    </w:p>
    <w:p w:rsidR="003F3434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Писмено обрaзложење жалбе и потврда о уплати прописане таксе морају се доставити Такмичарској коми</w:t>
      </w:r>
      <w:r w:rsidR="0085075C">
        <w:rPr>
          <w:sz w:val="24"/>
          <w:szCs w:val="24"/>
        </w:rPr>
        <w:t>сији ООСЗО најкасније 48 сати п</w:t>
      </w:r>
      <w:r w:rsidRPr="003F3434">
        <w:rPr>
          <w:sz w:val="24"/>
          <w:szCs w:val="24"/>
        </w:rPr>
        <w:t>о</w:t>
      </w:r>
      <w:r w:rsidR="0085075C">
        <w:rPr>
          <w:sz w:val="24"/>
          <w:szCs w:val="24"/>
          <w:lang w:val="sr-Cyrl-RS"/>
        </w:rPr>
        <w:t xml:space="preserve"> </w:t>
      </w:r>
      <w:r w:rsidRPr="003F3434">
        <w:rPr>
          <w:sz w:val="24"/>
          <w:szCs w:val="24"/>
        </w:rPr>
        <w:t>одиграној утакмици. У случају позитивног решења жалбе, Клубу се враћа плаћена такса на жалбу.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19.</w:t>
      </w:r>
    </w:p>
    <w:p w:rsidR="003F3434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Комесар такмичења ООСЗО доноси одлуке о жалбама најкасније 7 дана од дана пријема жалбе.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 xml:space="preserve"> Члан 20.</w:t>
      </w:r>
    </w:p>
    <w:p w:rsidR="003F3434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На одлуку Комесара такмичења ООСЗО може се уложити жалба у року од 8 дана другостепеном органу ( Управни одбор ООСЗО). Другостепена одлука је коначна.</w:t>
      </w:r>
    </w:p>
    <w:p w:rsidR="00EC2C91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 xml:space="preserve"> </w:t>
      </w:r>
    </w:p>
    <w:p w:rsidR="00EC2C91" w:rsidRDefault="00EC2C91" w:rsidP="003F3434">
      <w:pPr>
        <w:rPr>
          <w:sz w:val="24"/>
          <w:szCs w:val="24"/>
        </w:rPr>
      </w:pP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lastRenderedPageBreak/>
        <w:t>Члан 21.</w:t>
      </w:r>
    </w:p>
    <w:p w:rsidR="003F3434" w:rsidRPr="003F3434" w:rsidRDefault="003F3434" w:rsidP="005D07A2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Утакмице се играју викендом, а Комесар такмичења ООСЗО може одобрити одигравање утакмица и другим данима уз обострану сагласност Клубова.</w:t>
      </w:r>
    </w:p>
    <w:p w:rsidR="003F3434" w:rsidRPr="003F3434" w:rsidRDefault="003F3434" w:rsidP="005D07A2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Екипе које не закажу у датим терминима, губе утакмицу службеним резултатом.</w:t>
      </w:r>
    </w:p>
    <w:p w:rsidR="003F3434" w:rsidRPr="003F3434" w:rsidRDefault="003F3434" w:rsidP="005D07A2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Утакмице које се играју радним данима могу се заказати од 19:00 до 20:30, а викендом  од 10:00 до 18:00. Клуб – домаћин  је обавезан да писмено ( факсом или на e-mail ana19@open.telekom.rs) обавести Комесара такмичења ООСЗО о  термину одигравања утакмице најкасније 7 дана пре одигравања исте.</w:t>
      </w:r>
    </w:p>
    <w:p w:rsidR="003F3434" w:rsidRPr="003F3434" w:rsidRDefault="003F3434" w:rsidP="005D07A2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Клуб – домаћин  је обавезан да пријави Комесару такмичења и гостујућој екипи сваку промену термина или места одигравања утакмице.</w:t>
      </w:r>
    </w:p>
    <w:p w:rsidR="003F3434" w:rsidRPr="003F3434" w:rsidRDefault="003F3434" w:rsidP="003F3434">
      <w:pPr>
        <w:rPr>
          <w:sz w:val="24"/>
          <w:szCs w:val="24"/>
        </w:rPr>
      </w:pP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УТАКМИЦЕ МЛАЂИХ КАТЕГОРИЈА СЕ ИГРАЈУ ИСКЉУЧИВО НА ОСНОВУ ЗВАНИЧНОГ РАСПОРЕДА.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 xml:space="preserve"> </w:t>
      </w:r>
    </w:p>
    <w:p w:rsidR="003F3434" w:rsidRPr="003F3434" w:rsidRDefault="003F3434" w:rsidP="005D07A2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На захтев Клубова, Комесар такмичења ООСЗО може одобрити промене термина, места и времена почетка утакмица.</w:t>
      </w:r>
    </w:p>
    <w:p w:rsidR="003F3434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Клуб домаћин је обавезан да обавести Комесара такмичења и гостујућу екипу о свакој промени термина одигравања утакмице.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22.</w:t>
      </w:r>
    </w:p>
    <w:p w:rsidR="005D07A2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Тренери и физиотерапеути Клубова могу бити искључиво лица која су лиценцирана од органа које  спроводи такмичење.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23.</w:t>
      </w:r>
    </w:p>
    <w:p w:rsidR="003F3434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Свака повреда ових Пропозиција такмичења, спортске дисциплине и осталих норми понашања подлеже дисциплинској одговорности. Поступак и изрицање дисциплинских казни се врши према Дисциплинском правилнику ОСС и одредбама Анекса пропозиција такмичења. За изрицање казни у првом степену надлежан је Комесар такмичења  ООСЗО.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24.</w:t>
      </w:r>
    </w:p>
    <w:p w:rsidR="003F3434" w:rsidRPr="003F3434" w:rsidRDefault="003F3434" w:rsidP="005D07A2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За сваку утакмицу првенства млађих категорија, првог и другог судију, као и записничара одређује Врховни судија.</w:t>
      </w:r>
    </w:p>
    <w:p w:rsidR="003F3434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Најкасније 45 мин пре почетка утакмице, клуб – домаћин  исплаћује таксе ( уколико их није уплатио на текуће рачуне најкасније 3 дана уочи утакмице). Клуб, који то не учини подлеже аутоматској суспензији и санкцији за неизвршену обавезу према овим Пропозицијама и Анексу пропозиција такмичења, коју изриче Комесар такмичења.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25.</w:t>
      </w:r>
    </w:p>
    <w:p w:rsidR="003F3434" w:rsidRPr="003F3434" w:rsidRDefault="003F3434" w:rsidP="005D07A2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Неизвршавање финансиских  обавеза и уплата мандатних казни у одређеном року повлачи аутоматску суспензију. Комесар такмичења изриче и санкцију за неизвршену обавезу, а према Анексу пропозиција.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 xml:space="preserve"> </w:t>
      </w:r>
    </w:p>
    <w:p w:rsidR="003F3434" w:rsidRPr="003F3434" w:rsidRDefault="003F3434" w:rsidP="003F3434">
      <w:pPr>
        <w:rPr>
          <w:sz w:val="24"/>
          <w:szCs w:val="24"/>
        </w:rPr>
      </w:pP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lastRenderedPageBreak/>
        <w:t>Члан 26.</w:t>
      </w:r>
    </w:p>
    <w:p w:rsidR="003F3434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Екипа која изгуби три утакмице службеним резултатом, аутоматски се изкључује из даљег такмичења.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27.</w:t>
      </w:r>
    </w:p>
    <w:p w:rsidR="003F3434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Тумачење ових пропозиција даје Комесар такмичења ООСЗО.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28.</w:t>
      </w:r>
    </w:p>
    <w:p w:rsidR="003F3434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Прваци такмичења млађих категорија у организацији ООСЗО добијају  пехар у трајно власништво.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29.</w:t>
      </w:r>
    </w:p>
    <w:p w:rsidR="003F3434" w:rsidRPr="003F3434" w:rsidRDefault="003F3434" w:rsidP="00EC2C91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Саставни део ових пропозиција чини Анекс пропозиција такмичења који доноси Управни одбор ООСЗО.</w:t>
      </w:r>
    </w:p>
    <w:p w:rsidR="003F3434" w:rsidRPr="00EC2C91" w:rsidRDefault="003F3434" w:rsidP="003F3434">
      <w:pPr>
        <w:rPr>
          <w:b/>
          <w:sz w:val="24"/>
          <w:szCs w:val="24"/>
        </w:rPr>
      </w:pPr>
      <w:r w:rsidRPr="00EC2C91">
        <w:rPr>
          <w:b/>
          <w:sz w:val="24"/>
          <w:szCs w:val="24"/>
        </w:rPr>
        <w:t>Члан 30.</w:t>
      </w:r>
    </w:p>
    <w:p w:rsidR="003F3434" w:rsidRPr="003F3434" w:rsidRDefault="003F3434" w:rsidP="005D07A2">
      <w:pPr>
        <w:ind w:firstLine="720"/>
        <w:rPr>
          <w:sz w:val="24"/>
          <w:szCs w:val="24"/>
        </w:rPr>
      </w:pPr>
      <w:r w:rsidRPr="003F3434">
        <w:rPr>
          <w:sz w:val="24"/>
          <w:szCs w:val="24"/>
        </w:rPr>
        <w:t>Ове Пропозиције првенства за млађ</w:t>
      </w:r>
      <w:r w:rsidR="005D07A2">
        <w:rPr>
          <w:sz w:val="24"/>
          <w:szCs w:val="24"/>
        </w:rPr>
        <w:t>е категорије за такми</w:t>
      </w:r>
      <w:r w:rsidR="005153D2">
        <w:rPr>
          <w:sz w:val="24"/>
          <w:szCs w:val="24"/>
        </w:rPr>
        <w:t>чарску 2023/2024</w:t>
      </w:r>
      <w:r w:rsidRPr="003F3434">
        <w:rPr>
          <w:sz w:val="24"/>
          <w:szCs w:val="24"/>
        </w:rPr>
        <w:t>. го</w:t>
      </w:r>
      <w:r w:rsidR="00E675EB">
        <w:rPr>
          <w:sz w:val="24"/>
          <w:szCs w:val="24"/>
        </w:rPr>
        <w:t>дину ступају на снагу 14</w:t>
      </w:r>
      <w:r w:rsidR="005153D2">
        <w:rPr>
          <w:sz w:val="24"/>
          <w:szCs w:val="24"/>
        </w:rPr>
        <w:t>.09.2023</w:t>
      </w:r>
      <w:r w:rsidRPr="003F3434">
        <w:rPr>
          <w:sz w:val="24"/>
          <w:szCs w:val="24"/>
        </w:rPr>
        <w:t>.године и важе до доношења Пропозиција такмичења за  наредну такмичарску годину.</w:t>
      </w:r>
    </w:p>
    <w:p w:rsidR="003F3434" w:rsidRPr="003F3434" w:rsidRDefault="003F3434" w:rsidP="003F3434">
      <w:pPr>
        <w:rPr>
          <w:sz w:val="24"/>
          <w:szCs w:val="24"/>
        </w:rPr>
      </w:pPr>
      <w:r w:rsidRPr="003F3434">
        <w:rPr>
          <w:sz w:val="24"/>
          <w:szCs w:val="24"/>
        </w:rPr>
        <w:t xml:space="preserve"> </w:t>
      </w:r>
    </w:p>
    <w:p w:rsidR="003F3434" w:rsidRPr="003F3434" w:rsidRDefault="00C124FE" w:rsidP="003F3434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AE0A2E8" wp14:editId="66D659EC">
            <wp:simplePos x="0" y="0"/>
            <wp:positionH relativeFrom="column">
              <wp:posOffset>3168650</wp:posOffset>
            </wp:positionH>
            <wp:positionV relativeFrom="paragraph">
              <wp:posOffset>47625</wp:posOffset>
            </wp:positionV>
            <wp:extent cx="1206500" cy="123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434" w:rsidRPr="003F3434">
        <w:rPr>
          <w:sz w:val="24"/>
          <w:szCs w:val="24"/>
        </w:rPr>
        <w:t>Ужице</w:t>
      </w:r>
    </w:p>
    <w:p w:rsidR="003F3434" w:rsidRPr="003F3434" w:rsidRDefault="00E675EB" w:rsidP="003F3434">
      <w:pPr>
        <w:rPr>
          <w:sz w:val="24"/>
          <w:szCs w:val="24"/>
        </w:rPr>
      </w:pPr>
      <w:r>
        <w:rPr>
          <w:sz w:val="24"/>
          <w:szCs w:val="24"/>
        </w:rPr>
        <w:t>14</w:t>
      </w:r>
      <w:bookmarkStart w:id="0" w:name="_GoBack"/>
      <w:bookmarkEnd w:id="0"/>
      <w:r w:rsidR="005153D2">
        <w:rPr>
          <w:sz w:val="24"/>
          <w:szCs w:val="24"/>
        </w:rPr>
        <w:t>.09.2023</w:t>
      </w:r>
      <w:r w:rsidR="003F3434" w:rsidRPr="003F3434">
        <w:rPr>
          <w:sz w:val="24"/>
          <w:szCs w:val="24"/>
        </w:rPr>
        <w:t>.</w:t>
      </w:r>
      <w:r w:rsidR="003F3434" w:rsidRPr="003F3434">
        <w:rPr>
          <w:sz w:val="24"/>
          <w:szCs w:val="24"/>
        </w:rPr>
        <w:tab/>
      </w:r>
      <w:r w:rsidR="003F3434" w:rsidRPr="003F3434">
        <w:rPr>
          <w:sz w:val="24"/>
          <w:szCs w:val="24"/>
        </w:rPr>
        <w:tab/>
      </w:r>
      <w:r w:rsidR="003F3434" w:rsidRPr="003F3434">
        <w:rPr>
          <w:sz w:val="24"/>
          <w:szCs w:val="24"/>
        </w:rPr>
        <w:tab/>
      </w:r>
      <w:r w:rsidR="003F3434" w:rsidRPr="003F3434">
        <w:rPr>
          <w:sz w:val="24"/>
          <w:szCs w:val="24"/>
        </w:rPr>
        <w:tab/>
      </w:r>
      <w:r w:rsidR="003F3434" w:rsidRPr="003F3434">
        <w:rPr>
          <w:sz w:val="24"/>
          <w:szCs w:val="24"/>
        </w:rPr>
        <w:tab/>
      </w:r>
      <w:r w:rsidR="003F3434" w:rsidRPr="003F3434">
        <w:rPr>
          <w:sz w:val="24"/>
          <w:szCs w:val="24"/>
        </w:rPr>
        <w:tab/>
      </w:r>
      <w:r w:rsidR="003F3434" w:rsidRPr="003F3434">
        <w:rPr>
          <w:sz w:val="24"/>
          <w:szCs w:val="24"/>
        </w:rPr>
        <w:tab/>
      </w:r>
      <w:r w:rsidR="005D07A2">
        <w:rPr>
          <w:sz w:val="24"/>
          <w:szCs w:val="24"/>
          <w:lang w:val="sr-Cyrl-RS"/>
        </w:rPr>
        <w:t xml:space="preserve">       </w:t>
      </w:r>
      <w:r w:rsidR="003F3434" w:rsidRPr="003F3434">
        <w:rPr>
          <w:sz w:val="24"/>
          <w:szCs w:val="24"/>
        </w:rPr>
        <w:t>За ООСЗО</w:t>
      </w:r>
    </w:p>
    <w:p w:rsidR="003F3434" w:rsidRPr="003F3434" w:rsidRDefault="003F3434" w:rsidP="005D07A2">
      <w:pPr>
        <w:ind w:left="5040" w:firstLine="720"/>
        <w:rPr>
          <w:sz w:val="24"/>
          <w:szCs w:val="24"/>
        </w:rPr>
      </w:pPr>
      <w:r w:rsidRPr="003F3434">
        <w:rPr>
          <w:sz w:val="24"/>
          <w:szCs w:val="24"/>
        </w:rPr>
        <w:t>Комесар такмичења</w:t>
      </w:r>
    </w:p>
    <w:p w:rsidR="003F3434" w:rsidRPr="003F3434" w:rsidRDefault="005D07A2" w:rsidP="005D07A2">
      <w:pPr>
        <w:ind w:left="5040" w:firstLine="720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</w:t>
      </w:r>
      <w:r w:rsidR="003F3434" w:rsidRPr="003F3434">
        <w:rPr>
          <w:sz w:val="24"/>
          <w:szCs w:val="24"/>
        </w:rPr>
        <w:t>Ана Пинтеровић</w:t>
      </w:r>
    </w:p>
    <w:sectPr w:rsidR="003F3434" w:rsidRPr="003F3434" w:rsidSect="003F3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34"/>
    <w:rsid w:val="003F3434"/>
    <w:rsid w:val="005153D2"/>
    <w:rsid w:val="005D07A2"/>
    <w:rsid w:val="0085075C"/>
    <w:rsid w:val="00935D97"/>
    <w:rsid w:val="00C124FE"/>
    <w:rsid w:val="00E675EB"/>
    <w:rsid w:val="00EC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4DCD7"/>
  <w15:chartTrackingRefBased/>
  <w15:docId w15:val="{24588DDC-1943-4627-B84A-FBCE622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2C5EE-97DC-4390-A1B0-EE4033B5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2022-08-07T09:42:00Z</dcterms:created>
  <dcterms:modified xsi:type="dcterms:W3CDTF">2023-09-14T17:14:00Z</dcterms:modified>
</cp:coreProperties>
</file>